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line="360" w:lineRule="auto"/>
        <w:ind w:firstLine="709"/>
        <w:jc w:val="center"/>
        <w:rPr>
          <w:b w:val="1"/>
          <w:color w:val="ff6600"/>
          <w:sz w:val="36"/>
          <w:szCs w:val="36"/>
        </w:rPr>
      </w:pPr>
      <w:r w:rsidDel="00000000" w:rsidR="00000000" w:rsidRPr="00000000">
        <w:rPr>
          <w:b w:val="1"/>
          <w:color w:val="ff6600"/>
          <w:sz w:val="36"/>
          <w:szCs w:val="36"/>
          <w:rtl w:val="0"/>
        </w:rPr>
        <w:t xml:space="preserve">CHEMIE (8. a 9. ročník)</w:t>
      </w:r>
    </w:p>
    <w:p w:rsidR="00000000" w:rsidDel="00000000" w:rsidP="00000000" w:rsidRDefault="00000000" w:rsidRPr="00000000" w14:paraId="00000002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Charakteristika předmětu</w:t>
      </w:r>
    </w:p>
    <w:p w:rsidR="00000000" w:rsidDel="00000000" w:rsidP="00000000" w:rsidRDefault="00000000" w:rsidRPr="00000000" w14:paraId="00000004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Vyučování chemie vede žáky k poznávání vybraných chemických látek a reakcí, které jsou součástí jejich každodenního života a biologických procesů. Při výuce chemie se klade důraz na experimentální činnosti a na řešení problémových úloh, které mají vztah k praxi nebo k jevům, které nás obklopují.</w:t>
      </w:r>
    </w:p>
    <w:p w:rsidR="00000000" w:rsidDel="00000000" w:rsidP="00000000" w:rsidRDefault="00000000" w:rsidRPr="00000000" w14:paraId="00000005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Žáci získávají informace o bezpečném, účelném a ekonomickém zacházení s chemickými látkami a jsou vedeni k ochraně přírody a vlastního zdraví. Tento předmět poskytuje žákům také dostatek příležitostí k tomu, aby pochopili nezbytnost znalosti chemických látek pro běžné činnosti a různé oblasti života každého člověka. Kromě toho však také učí žáky hledat souvislosti a řešit problémy související s poznáváním přírody a praktickým životem, ale také podporuje uvědomění si významného uplatnění chemie v budoucnosti.  </w:t>
      </w:r>
    </w:p>
    <w:p w:rsidR="00000000" w:rsidDel="00000000" w:rsidP="00000000" w:rsidRDefault="00000000" w:rsidRPr="00000000" w14:paraId="00000006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 důvodu obtížnosti učiva a návaznosti na základy přírodovědných znalostí z ostatních přírodovědných předmětů je chemie zařazena až od 8. ročníku. Výuka probíhá v chemické učebně se základním vybavením.</w:t>
      </w:r>
    </w:p>
    <w:p w:rsidR="00000000" w:rsidDel="00000000" w:rsidP="00000000" w:rsidRDefault="00000000" w:rsidRPr="00000000" w14:paraId="00000007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Specifické cíle předmětu: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spacing w:line="360" w:lineRule="auto"/>
        <w:ind w:left="1429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získává základní poznatky z různých oborů chemie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360" w:lineRule="auto"/>
        <w:ind w:left="1429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si osvojuje dovednosti spojené s pozorováním vlastností látek a chemických reakcí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spacing w:line="360" w:lineRule="auto"/>
        <w:ind w:left="1429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provádí jednoduché chemické pokusy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360" w:lineRule="auto"/>
        <w:ind w:left="1429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nachází vysvětlení chemických jevů a zdůvodňuje vyvozené závěry, které uvádí do širších souvislostí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spacing w:line="360" w:lineRule="auto"/>
        <w:ind w:left="1429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dodržuje zásady bezpečné práce s chemikáliemi a umí poskytnout první pomoc při úrazech s tím spojených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360" w:lineRule="auto"/>
        <w:ind w:left="1429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Žák se seznamuje s mnohostranným využitím chemie v nejrůznějších oblastech lidské činnosti</w:t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ind w:firstLine="709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Nejčastější formy výuky: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spacing w:line="360" w:lineRule="auto"/>
        <w:ind w:left="2509" w:hanging="1375"/>
        <w:rPr/>
      </w:pPr>
      <w:r w:rsidDel="00000000" w:rsidR="00000000" w:rsidRPr="00000000">
        <w:rPr>
          <w:sz w:val="28"/>
          <w:szCs w:val="28"/>
          <w:rtl w:val="0"/>
        </w:rPr>
        <w:t xml:space="preserve">frontální výuka s demonstračními pomůckami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spacing w:line="360" w:lineRule="auto"/>
        <w:ind w:left="2509" w:hanging="1375"/>
        <w:rPr/>
      </w:pPr>
      <w:r w:rsidDel="00000000" w:rsidR="00000000" w:rsidRPr="00000000">
        <w:rPr>
          <w:sz w:val="28"/>
          <w:szCs w:val="28"/>
          <w:rtl w:val="0"/>
        </w:rPr>
        <w:t xml:space="preserve">individuální a laboratorní práce  - pokusy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spacing w:line="360" w:lineRule="auto"/>
        <w:ind w:left="2509" w:hanging="1375"/>
        <w:rPr/>
      </w:pPr>
      <w:r w:rsidDel="00000000" w:rsidR="00000000" w:rsidRPr="00000000">
        <w:rPr>
          <w:sz w:val="28"/>
          <w:szCs w:val="28"/>
          <w:rtl w:val="0"/>
        </w:rPr>
        <w:t xml:space="preserve">projektová výuka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spacing w:line="360" w:lineRule="auto"/>
        <w:ind w:left="1134" w:firstLine="0"/>
        <w:rPr/>
      </w:pPr>
      <w:r w:rsidDel="00000000" w:rsidR="00000000" w:rsidRPr="00000000">
        <w:rPr>
          <w:sz w:val="28"/>
          <w:szCs w:val="28"/>
          <w:rtl w:val="0"/>
        </w:rPr>
        <w:t xml:space="preserve">tematické exkurze a návštěvy institucí - muzea, výstavy, filmová představení</w:t>
      </w:r>
    </w:p>
    <w:p w:rsidR="00000000" w:rsidDel="00000000" w:rsidP="00000000" w:rsidRDefault="00000000" w:rsidRPr="00000000" w14:paraId="00000015">
      <w:pPr>
        <w:pageBreakBefore w:val="0"/>
        <w:spacing w:line="360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line="360" w:lineRule="auto"/>
        <w:ind w:firstLine="709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Metody používané při výuce: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 texty v učebnici, pracovních listech, naučných encyklopediích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výklad s demonstračními pomůckami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pokusy a praktické činnosti s běžnými chemickými látkami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práce s odbornou literaturou, časopisy, internetem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PC-  výukové programy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projekce PC prezentací a výukových folií na zpětném projektoru, videoprojekce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spacing w:line="360" w:lineRule="auto"/>
        <w:ind w:left="1429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aktivní účast na exkurzích</w:t>
      </w:r>
    </w:p>
    <w:p w:rsidR="00000000" w:rsidDel="00000000" w:rsidP="00000000" w:rsidRDefault="00000000" w:rsidRPr="00000000" w14:paraId="0000001E">
      <w:pPr>
        <w:pageBreakBefore w:val="0"/>
        <w:spacing w:line="36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line="360" w:lineRule="auto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Minimální doporučená úroveň pro úpravy očekávaných výstupů v rámci podpůrných opatření: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rozliší společné a rozdílné vlastnosti látek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ff0000"/>
          <w:sz w:val="28"/>
          <w:szCs w:val="28"/>
          <w:rtl w:val="0"/>
        </w:rPr>
        <w:t xml:space="preserve">pracuje bezpečně s vybranými běžně používanými nebezpečnými látkami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reaguje na případy úniku nebezpečných látek - rozpozná přeměny skupenství látek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pozná směsi a chemické látky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rozezná druhy roztoků a jejich využití v běžném životě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rozliší různé druhy vody a uvede příklady jejich použití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uvede zdroje znečišťování vody a vzduchu ve svém nejbližším okolí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uvede nejobvyklejší chemické prvky a jednoduché chemické sloučeniny a jejich značky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rozpozná vybrané kovy a nekovy a jejich možné vlastnosti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pojmenuje výchozí látky a produkty nejjednodušších chemických reakcí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popíše vlastnosti a použití vybraných prakticky využitelných oxidů, kyselin, hydroxidů a solí a zná vliv těchto látek na životní prostředí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orientuje se na stupnici pH, změří pH roztoku univerzálním indikátorovým papírkem - poskytne první pomoc při zasažení pokožky kyselinou nebo hydroxidem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zhodnotí užívání paliv jako zdrojů energie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vyjmenuje některé produkty průmyslového zpracování ropy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uvede příklady bílkovin, tuků, sacharidů a vitaminů v potravě z hlediska obecně uznávaných zásad správné výživy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uvede příklady využívání prvotních a druhotných surovin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 zhodnotí využívání různých látek v praxi vzhledem k životnímu prostředí a zdraví člověka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3"/>
        </w:numPr>
        <w:spacing w:line="360" w:lineRule="auto"/>
        <w:ind w:left="720" w:hanging="360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15605.0" w:type="dxa"/>
        <w:jc w:val="left"/>
        <w:tblInd w:w="-25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345"/>
        <w:gridCol w:w="2801"/>
        <w:gridCol w:w="2645"/>
        <w:gridCol w:w="2814"/>
        <w:tblGridChange w:id="0">
          <w:tblGrid>
            <w:gridCol w:w="7345"/>
            <w:gridCol w:w="2801"/>
            <w:gridCol w:w="2645"/>
            <w:gridCol w:w="2814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pageBreakBefore w:val="0"/>
              <w:spacing w:line="360" w:lineRule="auto"/>
              <w:rPr>
                <w:b w:val="1"/>
                <w:color w:val="ff6600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6600"/>
                <w:sz w:val="56"/>
                <w:szCs w:val="56"/>
                <w:rtl w:val="0"/>
              </w:rPr>
              <w:t xml:space="preserve">8. ročník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pageBreakBefore w:val="0"/>
              <w:spacing w:line="360" w:lineRule="auto"/>
              <w:ind w:left="176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ŽÁK:</w:t>
            </w:r>
          </w:p>
          <w:p w:rsidR="00000000" w:rsidDel="00000000" w:rsidP="00000000" w:rsidRDefault="00000000" w:rsidRPr="00000000" w14:paraId="0000003D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pravidla bezpečnosti práce v učebně a v laboratoři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Bezpečnost práce v laboratoři a při pokusech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OSV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4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Zodpovědnost za své zdraví, pomoc zraněným lidem</w:t>
            </w:r>
          </w:p>
          <w:p w:rsidR="00000000" w:rsidDel="00000000" w:rsidP="00000000" w:rsidRDefault="00000000" w:rsidRPr="00000000" w14:paraId="0000004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Zodpovědnost při práci s nebezpečnými látkami</w:t>
            </w:r>
          </w:p>
          <w:p w:rsidR="00000000" w:rsidDel="00000000" w:rsidP="00000000" w:rsidRDefault="00000000" w:rsidRPr="00000000" w14:paraId="0000004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4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Význam vody a vzduchu jako základní podmínky života</w:t>
            </w:r>
          </w:p>
          <w:p w:rsidR="00000000" w:rsidDel="00000000" w:rsidP="00000000" w:rsidRDefault="00000000" w:rsidRPr="00000000" w14:paraId="0000004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Využití vodíku jako ekologického paliva budoucnosti</w:t>
            </w:r>
          </w:p>
          <w:p w:rsidR="00000000" w:rsidDel="00000000" w:rsidP="00000000" w:rsidRDefault="00000000" w:rsidRPr="00000000" w14:paraId="0000004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Nebezpečí poškození životního prostředí některými prvky a jejich sloučeninami (těžké kovy, baterie, součástky PC v odpadu)</w:t>
            </w:r>
          </w:p>
          <w:p w:rsidR="00000000" w:rsidDel="00000000" w:rsidP="00000000" w:rsidRDefault="00000000" w:rsidRPr="00000000" w14:paraId="0000004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04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Ubývání ozonu v atmosféře jako globální problém lidstva</w:t>
            </w:r>
          </w:p>
          <w:p w:rsidR="00000000" w:rsidDel="00000000" w:rsidP="00000000" w:rsidRDefault="00000000" w:rsidRPr="00000000" w14:paraId="0000004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význam tropických deštných pralesů a zeleně obecně</w:t>
            </w:r>
          </w:p>
          <w:p w:rsidR="00000000" w:rsidDel="00000000" w:rsidP="00000000" w:rsidRDefault="00000000" w:rsidRPr="00000000" w14:paraId="0000004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Člověk a zdraví</w:t>
            </w:r>
          </w:p>
          <w:p w:rsidR="00000000" w:rsidDel="00000000" w:rsidP="00000000" w:rsidRDefault="00000000" w:rsidRPr="00000000" w14:paraId="0000005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Dějepis</w:t>
            </w:r>
          </w:p>
          <w:p w:rsidR="00000000" w:rsidDel="00000000" w:rsidP="00000000" w:rsidRDefault="00000000" w:rsidRPr="00000000" w14:paraId="0000005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ageBreakBefore w:val="0"/>
              <w:spacing w:line="360" w:lineRule="auto"/>
              <w:ind w:left="433" w:hanging="433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Fyzika</w:t>
            </w:r>
          </w:p>
          <w:p w:rsidR="00000000" w:rsidDel="00000000" w:rsidP="00000000" w:rsidRDefault="00000000" w:rsidRPr="00000000" w14:paraId="00000055">
            <w:pPr>
              <w:pageBreakBefore w:val="0"/>
              <w:spacing w:line="360" w:lineRule="auto"/>
              <w:ind w:left="433" w:hanging="433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Zeměpis, přírodopis</w:t>
            </w:r>
          </w:p>
          <w:p w:rsidR="00000000" w:rsidDel="00000000" w:rsidP="00000000" w:rsidRDefault="00000000" w:rsidRPr="00000000" w14:paraId="0000005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Vymezí vědní obor chemie jako jednu z přírodních věd</w:t>
            </w:r>
          </w:p>
          <w:p w:rsidR="00000000" w:rsidDel="00000000" w:rsidP="00000000" w:rsidRDefault="00000000" w:rsidRPr="00000000" w14:paraId="00000059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Ví, v čem spočívá důležitost chemie pro běžný život člověka</w:t>
            </w:r>
          </w:p>
          <w:p w:rsidR="00000000" w:rsidDel="00000000" w:rsidP="00000000" w:rsidRDefault="00000000" w:rsidRPr="00000000" w14:paraId="0000005A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Ví, co je alchymie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Co je chemie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Vyjmenuje základní vlastnosti látek</w:t>
            </w:r>
          </w:p>
          <w:p w:rsidR="00000000" w:rsidDel="00000000" w:rsidP="00000000" w:rsidRDefault="00000000" w:rsidRPr="00000000" w14:paraId="00000060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Ví, že vlastnosti látek zkoumáme pomocí pozorování, pokusů a měření</w:t>
            </w:r>
          </w:p>
          <w:p w:rsidR="00000000" w:rsidDel="00000000" w:rsidP="00000000" w:rsidRDefault="00000000" w:rsidRPr="00000000" w14:paraId="00000061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Rozliší fyzikální a chemický děj</w:t>
            </w:r>
          </w:p>
          <w:p w:rsidR="00000000" w:rsidDel="00000000" w:rsidP="00000000" w:rsidRDefault="00000000" w:rsidRPr="00000000" w14:paraId="00000062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skupenství látek, definuje teplotu tání a teplotu varu, ví, co je sublimace</w:t>
            </w:r>
          </w:p>
          <w:p w:rsidR="00000000" w:rsidDel="00000000" w:rsidP="00000000" w:rsidRDefault="00000000" w:rsidRPr="00000000" w14:paraId="00000063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Definuje pojmy rozpustnost, rozpouštědlo a rozpuštěná látka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Vlastnosti látek</w:t>
            </w:r>
          </w:p>
          <w:p w:rsidR="00000000" w:rsidDel="00000000" w:rsidP="00000000" w:rsidRDefault="00000000" w:rsidRPr="00000000" w14:paraId="0000006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Fyzikální vlastnosti látek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Stručně charakterizuje látky výbušné, oxidující, extrémně a vysoce hořlavé, toxické, zdraví škodlivé, žíravé, dráždivé a látky nebezpečné pro ŽP</w:t>
            </w:r>
          </w:p>
          <w:p w:rsidR="00000000" w:rsidDel="00000000" w:rsidP="00000000" w:rsidRDefault="00000000" w:rsidRPr="00000000" w14:paraId="0000006C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Ví, co označují R-věty, S-věty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Jak mohou být chemické látky nebezpečné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Vymezí pojem směsi, odliší směs od chemických látek, rozdělí směsi na stejnorodé a různorodé, charakterizuje roztoky jako typ stejnorodé směsi</w:t>
            </w:r>
          </w:p>
          <w:p w:rsidR="00000000" w:rsidDel="00000000" w:rsidP="00000000" w:rsidRDefault="00000000" w:rsidRPr="00000000" w14:paraId="00000072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Ví, co je suspenze, emulze, pěna, aerosol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Složení směsí,</w:t>
            </w:r>
          </w:p>
          <w:p w:rsidR="00000000" w:rsidDel="00000000" w:rsidP="00000000" w:rsidRDefault="00000000" w:rsidRPr="00000000" w14:paraId="0000007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 směsi a jejich třídění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Vyjmenuje základní způsoby dělení směsí</w:t>
            </w:r>
          </w:p>
          <w:p w:rsidR="00000000" w:rsidDel="00000000" w:rsidP="00000000" w:rsidRDefault="00000000" w:rsidRPr="00000000" w14:paraId="00000079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Ví, na čem je založena destilace kapalné směsi, popíše destilační aparaturu, objasní princip filtrace a zná různé druhy filtračních materiálů</w:t>
            </w:r>
          </w:p>
          <w:p w:rsidR="00000000" w:rsidDel="00000000" w:rsidP="00000000" w:rsidRDefault="00000000" w:rsidRPr="00000000" w14:paraId="0000007A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Ví, na jakém principu je založena krystalizace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Oddělování složek směsí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Vysvětlí pojem hydrosféra</w:t>
            </w:r>
          </w:p>
          <w:p w:rsidR="00000000" w:rsidDel="00000000" w:rsidP="00000000" w:rsidRDefault="00000000" w:rsidRPr="00000000" w14:paraId="00000080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Rozliší měkkou, tvrdou a minerální vodu a jejich výskyt v přírodě</w:t>
            </w:r>
          </w:p>
          <w:p w:rsidR="00000000" w:rsidDel="00000000" w:rsidP="00000000" w:rsidRDefault="00000000" w:rsidRPr="00000000" w14:paraId="00000081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Ví, co je destilovaná voda</w:t>
            </w:r>
          </w:p>
          <w:p w:rsidR="00000000" w:rsidDel="00000000" w:rsidP="00000000" w:rsidRDefault="00000000" w:rsidRPr="00000000" w14:paraId="00000082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zdroje pitné vody, ví, na jakém principu pracuje vodárna</w:t>
            </w:r>
          </w:p>
          <w:p w:rsidR="00000000" w:rsidDel="00000000" w:rsidP="00000000" w:rsidRDefault="00000000" w:rsidRPr="00000000" w14:paraId="00000083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Vysvětlí význam čistíren odpadních vod, popíše princip biologického čištění odpadních vod a jeho produkty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Voda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8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Definuje vzduch jako směs</w:t>
            </w:r>
          </w:p>
          <w:p w:rsidR="00000000" w:rsidDel="00000000" w:rsidP="00000000" w:rsidRDefault="00000000" w:rsidRPr="00000000" w14:paraId="00000089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složení vzduchu</w:t>
            </w:r>
          </w:p>
          <w:p w:rsidR="00000000" w:rsidDel="00000000" w:rsidP="00000000" w:rsidRDefault="00000000" w:rsidRPr="00000000" w14:paraId="0000008A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význam kyslíku a dusíku v ovzduší, vysvětlí pojem destilace kapalného vzduchu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Vzduch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Charakterizuje atom jako základní stavební prvek hmoty</w:t>
            </w:r>
          </w:p>
          <w:p w:rsidR="00000000" w:rsidDel="00000000" w:rsidP="00000000" w:rsidRDefault="00000000" w:rsidRPr="00000000" w14:paraId="00000090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strukturu atomu – jádro, obal, vyjmenuje částice, ze kterých je atom složen a jejich charakteristiky</w:t>
            </w:r>
          </w:p>
          <w:p w:rsidR="00000000" w:rsidDel="00000000" w:rsidP="00000000" w:rsidRDefault="00000000" w:rsidRPr="00000000" w14:paraId="00000091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Vysvětlí pojmy valenční vrstva a valenční elektrony</w:t>
            </w:r>
          </w:p>
          <w:p w:rsidR="00000000" w:rsidDel="00000000" w:rsidP="00000000" w:rsidRDefault="00000000" w:rsidRPr="00000000" w14:paraId="00000092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Definuje pojem prvek a u základních prvků dokáže zapsat jejich značku a protonové číslo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Stavba atomu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Uvede znění periodického zákona, je schopen demonstrovat jeho platnost na konkrétních příkladech PSP</w:t>
            </w:r>
          </w:p>
          <w:p w:rsidR="00000000" w:rsidDel="00000000" w:rsidP="00000000" w:rsidRDefault="00000000" w:rsidRPr="00000000" w14:paraId="00000098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Vymezí v PSP skupiny a periody, uvede jejich značení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Periodická soustava prvků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Popíše vznik chemické vazby, zná rozdíl mezi atomem, molekulou a chemickou sloučeninou</w:t>
            </w:r>
          </w:p>
          <w:p w:rsidR="00000000" w:rsidDel="00000000" w:rsidP="00000000" w:rsidRDefault="00000000" w:rsidRPr="00000000" w14:paraId="0000009E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Vymezí pojem elektronegativita, vyhledá elektronegativitu prvků v PSP</w:t>
            </w:r>
          </w:p>
          <w:p w:rsidR="00000000" w:rsidDel="00000000" w:rsidP="00000000" w:rsidRDefault="00000000" w:rsidRPr="00000000" w14:paraId="0000009F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Pozná vazbu polární a nepolární, popíše vznik iontové vazby</w:t>
            </w:r>
          </w:p>
          <w:p w:rsidR="00000000" w:rsidDel="00000000" w:rsidP="00000000" w:rsidRDefault="00000000" w:rsidRPr="00000000" w14:paraId="000000A0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Vysvětlí pojem kation, anion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Chemická vazba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pageBreakBefore w:val="0"/>
        <w:spacing w:after="120" w:before="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443.0" w:type="dxa"/>
        <w:jc w:val="left"/>
        <w:tblInd w:w="-10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38"/>
        <w:gridCol w:w="2877"/>
        <w:gridCol w:w="2693"/>
        <w:gridCol w:w="2835"/>
        <w:tblGridChange w:id="0">
          <w:tblGrid>
            <w:gridCol w:w="7038"/>
            <w:gridCol w:w="2877"/>
            <w:gridCol w:w="2693"/>
            <w:gridCol w:w="2835"/>
          </w:tblGrid>
        </w:tblGridChange>
      </w:tblGrid>
      <w:tr>
        <w:trPr>
          <w:cantSplit w:val="0"/>
          <w:trHeight w:val="672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spacing w:line="360" w:lineRule="auto"/>
              <w:rPr>
                <w:b w:val="1"/>
                <w:sz w:val="56"/>
                <w:szCs w:val="56"/>
              </w:rPr>
            </w:pPr>
            <w:r w:rsidDel="00000000" w:rsidR="00000000" w:rsidRPr="00000000">
              <w:rPr>
                <w:b w:val="1"/>
                <w:color w:val="ff6600"/>
                <w:sz w:val="56"/>
                <w:szCs w:val="56"/>
                <w:rtl w:val="0"/>
              </w:rPr>
              <w:t xml:space="preserve">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VÝSTUPY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UČIVO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PRŮŘEZOVÁ TÉMATA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MEZIPŘEDMĚTOVÉ VZTAHY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Charakterizuje výskyt vodíku na Zemi a ve vesmíru</w:t>
            </w:r>
          </w:p>
          <w:p w:rsidR="00000000" w:rsidDel="00000000" w:rsidP="00000000" w:rsidRDefault="00000000" w:rsidRPr="00000000" w14:paraId="000000B0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částicové složení vodíku</w:t>
            </w:r>
          </w:p>
          <w:p w:rsidR="00000000" w:rsidDel="00000000" w:rsidP="00000000" w:rsidRDefault="00000000" w:rsidRPr="00000000" w14:paraId="000000B1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velkou reaktivitu vodíku</w:t>
            </w:r>
          </w:p>
          <w:p w:rsidR="00000000" w:rsidDel="00000000" w:rsidP="00000000" w:rsidRDefault="00000000" w:rsidRPr="00000000" w14:paraId="000000B2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využití vodíku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Vodík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Charakterizuje výskyt kyslíku v přírodě, Vysvětlí funkci ozonu v zemské atmosféře, Umí popsat současné ekologické problémy s ubýváním ozonu v atmosféře</w:t>
            </w:r>
          </w:p>
          <w:p w:rsidR="00000000" w:rsidDel="00000000" w:rsidP="00000000" w:rsidRDefault="00000000" w:rsidRPr="00000000" w14:paraId="000000B8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Objasní tvorbu přízemního ozonu a jeho vliv na životní prostředí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Kyslík a ozon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pojmy reaktanty, produkty</w:t>
            </w:r>
          </w:p>
          <w:p w:rsidR="00000000" w:rsidDel="00000000" w:rsidP="00000000" w:rsidRDefault="00000000" w:rsidRPr="00000000" w14:paraId="000000BE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Vyjmenuje prvky vyskytující se dvouatomových molekulách</w:t>
            </w:r>
          </w:p>
          <w:p w:rsidR="00000000" w:rsidDel="00000000" w:rsidP="00000000" w:rsidRDefault="00000000" w:rsidRPr="00000000" w14:paraId="000000BF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Umí zapsat chemickou rovnici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Zákon zachování hmotnosti a chemické reakce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Rozdělí prvky v PSP na kovy, polokovy a nekovy</w:t>
            </w:r>
          </w:p>
          <w:p w:rsidR="00000000" w:rsidDel="00000000" w:rsidP="00000000" w:rsidRDefault="00000000" w:rsidRPr="00000000" w14:paraId="000000C5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Určí jejich elektrickou vodivost, určí jejich další fyzikální vlastnosti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Kovy nekovy polokovy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Fe, Al, Cu, Pb, Zu, Au, Ag, Sn, Hg, Mg</w:t>
            </w:r>
          </w:p>
          <w:p w:rsidR="00000000" w:rsidDel="00000000" w:rsidP="00000000" w:rsidRDefault="00000000" w:rsidRPr="00000000" w14:paraId="000000CB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vlastnosti a užití těchto kovů v praxi</w:t>
            </w:r>
          </w:p>
          <w:p w:rsidR="00000000" w:rsidDel="00000000" w:rsidP="00000000" w:rsidRDefault="00000000" w:rsidRPr="00000000" w14:paraId="000000CC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nejpoužívanější slitiny</w:t>
            </w:r>
          </w:p>
          <w:p w:rsidR="00000000" w:rsidDel="00000000" w:rsidP="00000000" w:rsidRDefault="00000000" w:rsidRPr="00000000" w14:paraId="000000CD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Vysvětlí pojem koroze</w:t>
            </w:r>
          </w:p>
          <w:p w:rsidR="00000000" w:rsidDel="00000000" w:rsidP="00000000" w:rsidRDefault="00000000" w:rsidRPr="00000000" w14:paraId="000000CE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Najde v PSP alkalické kovy a vysvětlí jejich reaktivnost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Kovy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Si, Ge, As</w:t>
            </w:r>
          </w:p>
          <w:p w:rsidR="00000000" w:rsidDel="00000000" w:rsidP="00000000" w:rsidRDefault="00000000" w:rsidRPr="00000000" w14:paraId="000000D4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Vysvětlí pojem polovodič</w:t>
            </w:r>
          </w:p>
          <w:p w:rsidR="00000000" w:rsidDel="00000000" w:rsidP="00000000" w:rsidRDefault="00000000" w:rsidRPr="00000000" w14:paraId="000000D5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užití polovodičů v elektrotechnice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Polokovy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Síra, uhlík, fosfor</w:t>
            </w:r>
          </w:p>
          <w:p w:rsidR="00000000" w:rsidDel="00000000" w:rsidP="00000000" w:rsidRDefault="00000000" w:rsidRPr="00000000" w14:paraId="000000DB">
            <w:pPr>
              <w:pageBreakBefore w:val="0"/>
              <w:numPr>
                <w:ilvl w:val="0"/>
                <w:numId w:val="5"/>
              </w:numPr>
              <w:spacing w:line="360" w:lineRule="auto"/>
              <w:ind w:left="900" w:hanging="360"/>
              <w:rPr/>
            </w:pPr>
            <w:r w:rsidDel="00000000" w:rsidR="00000000" w:rsidRPr="00000000">
              <w:rPr>
                <w:rtl w:val="0"/>
              </w:rPr>
              <w:t xml:space="preserve">Zná vlastnosti a užití těchto nekovů v praxi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Nekovy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ŽÁK:</w:t>
            </w:r>
          </w:p>
          <w:p w:rsidR="00000000" w:rsidDel="00000000" w:rsidP="00000000" w:rsidRDefault="00000000" w:rsidRPr="00000000" w14:paraId="000000E1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pravidla bezpečnosti práce v učebně a v laboratoři</w:t>
            </w:r>
          </w:p>
          <w:p w:rsidR="00000000" w:rsidDel="00000000" w:rsidP="00000000" w:rsidRDefault="00000000" w:rsidRPr="00000000" w14:paraId="000000E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Bezpečnost práce v laboratoři a při pokusech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OSV:</w:t>
            </w:r>
          </w:p>
          <w:p w:rsidR="00000000" w:rsidDel="00000000" w:rsidP="00000000" w:rsidRDefault="00000000" w:rsidRPr="00000000" w14:paraId="000000E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Zodpovědnost za své zdraví, pomoc zraněným lidem</w:t>
            </w:r>
          </w:p>
          <w:p w:rsidR="00000000" w:rsidDel="00000000" w:rsidP="00000000" w:rsidRDefault="00000000" w:rsidRPr="00000000" w14:paraId="000000E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Zodpovědnost jedince za své zdraví</w:t>
            </w:r>
          </w:p>
          <w:p w:rsidR="00000000" w:rsidDel="00000000" w:rsidP="00000000" w:rsidRDefault="00000000" w:rsidRPr="00000000" w14:paraId="000000E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Dodržování pravidel bezpečnosti při užívání plynných ekologických paliv</w:t>
            </w:r>
          </w:p>
          <w:p w:rsidR="00000000" w:rsidDel="00000000" w:rsidP="00000000" w:rsidRDefault="00000000" w:rsidRPr="00000000" w14:paraId="000000E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Osobní zodpovědnost při práci se žíravými kyselinami a hydroxidy</w:t>
            </w:r>
          </w:p>
          <w:p w:rsidR="00000000" w:rsidDel="00000000" w:rsidP="00000000" w:rsidRDefault="00000000" w:rsidRPr="00000000" w14:paraId="000000E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Poskytnutí první pomoci při poleptání</w:t>
            </w:r>
          </w:p>
          <w:p w:rsidR="00000000" w:rsidDel="00000000" w:rsidP="00000000" w:rsidRDefault="00000000" w:rsidRPr="00000000" w14:paraId="000000E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ENV:</w:t>
            </w:r>
          </w:p>
          <w:p w:rsidR="00000000" w:rsidDel="00000000" w:rsidP="00000000" w:rsidRDefault="00000000" w:rsidRPr="00000000" w14:paraId="000000E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Solení silnic</w:t>
            </w:r>
          </w:p>
          <w:p w:rsidR="00000000" w:rsidDel="00000000" w:rsidP="00000000" w:rsidRDefault="00000000" w:rsidRPr="00000000" w14:paraId="000000F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Zná podíl tepelných elektráren, automobilismu a chemických výrob na vznik kyselých dešťů</w:t>
            </w:r>
          </w:p>
          <w:p w:rsidR="00000000" w:rsidDel="00000000" w:rsidP="00000000" w:rsidRDefault="00000000" w:rsidRPr="00000000" w14:paraId="000000F1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Nebezpečí havárií při výrobě, přepravě a skladování kyselin a hydroxidů</w:t>
            </w:r>
          </w:p>
          <w:p w:rsidR="00000000" w:rsidDel="00000000" w:rsidP="00000000" w:rsidRDefault="00000000" w:rsidRPr="00000000" w14:paraId="000000F2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Vliv pH na život ve vodě</w:t>
            </w:r>
          </w:p>
          <w:p w:rsidR="00000000" w:rsidDel="00000000" w:rsidP="00000000" w:rsidRDefault="00000000" w:rsidRPr="00000000" w14:paraId="000000F3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Nebezpečí nadměrného hnojení umělými hnojivy</w:t>
            </w:r>
          </w:p>
          <w:p w:rsidR="00000000" w:rsidDel="00000000" w:rsidP="00000000" w:rsidRDefault="00000000" w:rsidRPr="00000000" w14:paraId="000000F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Recyklace galvanických článků a akumulátorů</w:t>
            </w:r>
          </w:p>
          <w:p w:rsidR="00000000" w:rsidDel="00000000" w:rsidP="00000000" w:rsidRDefault="00000000" w:rsidRPr="00000000" w14:paraId="000000F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Význam sběru nebezpečného odpadu</w:t>
            </w:r>
          </w:p>
          <w:p w:rsidR="00000000" w:rsidDel="00000000" w:rsidP="00000000" w:rsidRDefault="00000000" w:rsidRPr="00000000" w14:paraId="000000F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Využití bioplynu jako obnovitelného zdroje energie</w:t>
            </w:r>
          </w:p>
          <w:p w:rsidR="00000000" w:rsidDel="00000000" w:rsidP="00000000" w:rsidRDefault="00000000" w:rsidRPr="00000000" w14:paraId="000000F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Využití LPG jako ekologického alternativního paliva pro pohon spalovacích motorů</w:t>
            </w:r>
          </w:p>
          <w:p w:rsidR="00000000" w:rsidDel="00000000" w:rsidP="00000000" w:rsidRDefault="00000000" w:rsidRPr="00000000" w14:paraId="000000F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pageBreakBefore w:val="0"/>
              <w:spacing w:line="3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EGS:</w:t>
            </w:r>
          </w:p>
          <w:p w:rsidR="00000000" w:rsidDel="00000000" w:rsidP="00000000" w:rsidRDefault="00000000" w:rsidRPr="00000000" w14:paraId="0000010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Oteplování Země jako globální problém lidstva</w:t>
            </w:r>
          </w:p>
          <w:p w:rsidR="00000000" w:rsidDel="00000000" w:rsidP="00000000" w:rsidRDefault="00000000" w:rsidRPr="00000000" w14:paraId="0000010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Působení methanu jako skleníkového plynu na globálním oteplování Země</w:t>
            </w:r>
          </w:p>
          <w:p w:rsidR="00000000" w:rsidDel="00000000" w:rsidP="00000000" w:rsidRDefault="00000000" w:rsidRPr="00000000" w14:paraId="00000109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Poškození ozonové vrstvy jako globální problém lidstva</w:t>
            </w:r>
          </w:p>
          <w:p w:rsidR="00000000" w:rsidDel="00000000" w:rsidP="00000000" w:rsidRDefault="00000000" w:rsidRPr="00000000" w14:paraId="0000010A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D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Člověk a zdraví</w:t>
            </w:r>
          </w:p>
          <w:p w:rsidR="00000000" w:rsidDel="00000000" w:rsidP="00000000" w:rsidRDefault="00000000" w:rsidRPr="00000000" w14:paraId="0000010F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Přírodopis</w:t>
            </w:r>
          </w:p>
          <w:p w:rsidR="00000000" w:rsidDel="00000000" w:rsidP="00000000" w:rsidRDefault="00000000" w:rsidRPr="00000000" w14:paraId="00000111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Matematika</w:t>
            </w:r>
          </w:p>
          <w:p w:rsidR="00000000" w:rsidDel="00000000" w:rsidP="00000000" w:rsidRDefault="00000000" w:rsidRPr="00000000" w14:paraId="00000113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115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pageBreakBefore w:val="0"/>
              <w:spacing w:line="36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Chemie – 8</w:t>
            </w:r>
          </w:p>
          <w:p w:rsidR="00000000" w:rsidDel="00000000" w:rsidP="00000000" w:rsidRDefault="00000000" w:rsidRPr="00000000" w14:paraId="00000117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8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vysvětlit pojem halogenid</w:t>
            </w:r>
          </w:p>
          <w:p w:rsidR="00000000" w:rsidDel="00000000" w:rsidP="00000000" w:rsidRDefault="00000000" w:rsidRPr="00000000" w14:paraId="00000119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pravidla názvosloví halogenidů</w:t>
            </w:r>
          </w:p>
          <w:p w:rsidR="00000000" w:rsidDel="00000000" w:rsidP="00000000" w:rsidRDefault="00000000" w:rsidRPr="00000000" w14:paraId="0000011A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vytvořit vzorec z názvu a naopak</w:t>
            </w:r>
          </w:p>
          <w:p w:rsidR="00000000" w:rsidDel="00000000" w:rsidP="00000000" w:rsidRDefault="00000000" w:rsidRPr="00000000" w14:paraId="0000011B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význam a užití NaCl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Halogenidy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F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vysvětlit pojem oxid</w:t>
            </w:r>
          </w:p>
          <w:p w:rsidR="00000000" w:rsidDel="00000000" w:rsidP="00000000" w:rsidRDefault="00000000" w:rsidRPr="00000000" w14:paraId="00000120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pravidla názvosloví oxidů, umí vytvořit vzorec z názvu a naopak</w:t>
            </w:r>
          </w:p>
          <w:p w:rsidR="00000000" w:rsidDel="00000000" w:rsidP="00000000" w:rsidRDefault="00000000" w:rsidRPr="00000000" w14:paraId="00000121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Popíše vlastnosti a vznik SO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2,</w:t>
            </w:r>
            <w:r w:rsidDel="00000000" w:rsidR="00000000" w:rsidRPr="00000000">
              <w:rPr>
                <w:rtl w:val="0"/>
              </w:rPr>
              <w:t xml:space="preserve"> SO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  <w:t xml:space="preserve">, NO, NO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jejich podíl na vzniku kyselých dešťů, Zná výskyt a vznik CO, zná jedovatost CO</w:t>
            </w:r>
          </w:p>
          <w:p w:rsidR="00000000" w:rsidDel="00000000" w:rsidP="00000000" w:rsidRDefault="00000000" w:rsidRPr="00000000" w14:paraId="00000123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Popíše vlastnosti, vznik a užití CO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  <w:t xml:space="preserve">, Ví, co je skleníkový efekt</w:t>
            </w:r>
          </w:p>
          <w:p w:rsidR="00000000" w:rsidDel="00000000" w:rsidP="00000000" w:rsidRDefault="00000000" w:rsidRPr="00000000" w14:paraId="00000124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význam a užití těchto pevných oxidů Al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  <w:t xml:space="preserve">, CaO, SiO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5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Oxidy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8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vysvětlit pojem kyselina</w:t>
            </w:r>
          </w:p>
          <w:p w:rsidR="00000000" w:rsidDel="00000000" w:rsidP="00000000" w:rsidRDefault="00000000" w:rsidRPr="00000000" w14:paraId="00000129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pravidla názvosloví bezkyslíkatých a kyslíkatých kyselin</w:t>
            </w:r>
          </w:p>
          <w:p w:rsidR="00000000" w:rsidDel="00000000" w:rsidP="00000000" w:rsidRDefault="00000000" w:rsidRPr="00000000" w14:paraId="0000012A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vytvořit vzorec z názvu a naopak</w:t>
            </w:r>
          </w:p>
          <w:p w:rsidR="00000000" w:rsidDel="00000000" w:rsidP="00000000" w:rsidRDefault="00000000" w:rsidRPr="00000000" w14:paraId="0000012B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vzorec, vlastnosti, význam a užití HCl, H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SO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  <w:t xml:space="preserve">, HNO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  <w:t xml:space="preserve">, </w:t>
            </w:r>
          </w:p>
          <w:p w:rsidR="00000000" w:rsidDel="00000000" w:rsidP="00000000" w:rsidRDefault="00000000" w:rsidRPr="00000000" w14:paraId="0000012C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  <w:t xml:space="preserve">PO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zásady bezpečné práce s kyselinami</w:t>
            </w:r>
          </w:p>
          <w:p w:rsidR="00000000" w:rsidDel="00000000" w:rsidP="00000000" w:rsidRDefault="00000000" w:rsidRPr="00000000" w14:paraId="0000012E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postup ředění koncentrované H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SO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poskytnout první pomoc při poleptání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Kyseliny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3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vysvětlit pojem hydroxidy – zásady</w:t>
            </w:r>
          </w:p>
          <w:p w:rsidR="00000000" w:rsidDel="00000000" w:rsidP="00000000" w:rsidRDefault="00000000" w:rsidRPr="00000000" w14:paraId="00000134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pravidla názvosloví hydroxidů</w:t>
            </w:r>
          </w:p>
          <w:p w:rsidR="00000000" w:rsidDel="00000000" w:rsidP="00000000" w:rsidRDefault="00000000" w:rsidRPr="00000000" w14:paraId="00000135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vytvořit vzorec z názvu a naopak</w:t>
            </w:r>
          </w:p>
          <w:p w:rsidR="00000000" w:rsidDel="00000000" w:rsidP="00000000" w:rsidRDefault="00000000" w:rsidRPr="00000000" w14:paraId="00000136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vzorec, vlastnosti, význam a užití NaOH, KOH, NH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  <w:t xml:space="preserve">,OH,Ca(OH)</w:t>
            </w:r>
            <w:r w:rsidDel="00000000" w:rsidR="00000000" w:rsidRPr="00000000">
              <w:rPr>
                <w:sz w:val="26.666666666666668"/>
                <w:szCs w:val="26.666666666666668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zásady bezpečné práce s hydroxidy, umí poskytnout 1. pomoc při poleptání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8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Hydroxidy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B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pojem indikátor</w:t>
            </w:r>
          </w:p>
          <w:p w:rsidR="00000000" w:rsidDel="00000000" w:rsidP="00000000" w:rsidRDefault="00000000" w:rsidRPr="00000000" w14:paraId="0000013C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Orientuje se na stupnici pH</w:t>
            </w:r>
          </w:p>
          <w:p w:rsidR="00000000" w:rsidDel="00000000" w:rsidP="00000000" w:rsidRDefault="00000000" w:rsidRPr="00000000" w14:paraId="0000013D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rozmezí pH kyselin a zásad</w:t>
            </w:r>
          </w:p>
          <w:p w:rsidR="00000000" w:rsidDel="00000000" w:rsidP="00000000" w:rsidRDefault="00000000" w:rsidRPr="00000000" w14:paraId="0000013E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barevné přechody lakmusu, fenolftaleinu a univerzálního indikátoru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Kyselost a zásaditost roztoků pH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2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reaktanty a produkty neutralizace</w:t>
            </w:r>
          </w:p>
          <w:p w:rsidR="00000000" w:rsidDel="00000000" w:rsidP="00000000" w:rsidRDefault="00000000" w:rsidRPr="00000000" w14:paraId="00000143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příklady užití neutralizace v praxi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4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Neutralizace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7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vysvětlit pojem sůl</w:t>
            </w:r>
          </w:p>
          <w:p w:rsidR="00000000" w:rsidDel="00000000" w:rsidP="00000000" w:rsidRDefault="00000000" w:rsidRPr="00000000" w14:paraId="00000148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pravidla názvosloví solí</w:t>
            </w:r>
          </w:p>
          <w:p w:rsidR="00000000" w:rsidDel="00000000" w:rsidP="00000000" w:rsidRDefault="00000000" w:rsidRPr="00000000" w14:paraId="00000149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vytvořit vzorec z názvu a naopak</w:t>
            </w:r>
          </w:p>
          <w:p w:rsidR="00000000" w:rsidDel="00000000" w:rsidP="00000000" w:rsidRDefault="00000000" w:rsidRPr="00000000" w14:paraId="0000014A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vybrané způsoby přípravy solí</w:t>
            </w:r>
          </w:p>
          <w:p w:rsidR="00000000" w:rsidDel="00000000" w:rsidP="00000000" w:rsidRDefault="00000000" w:rsidRPr="00000000" w14:paraId="0000014B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příklady použití solí z praxe</w:t>
            </w:r>
          </w:p>
          <w:p w:rsidR="00000000" w:rsidDel="00000000" w:rsidP="00000000" w:rsidRDefault="00000000" w:rsidRPr="00000000" w14:paraId="0000014C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Hnojiva, stavební pojiva, vápenec</w:t>
            </w:r>
          </w:p>
          <w:p w:rsidR="00000000" w:rsidDel="00000000" w:rsidP="00000000" w:rsidRDefault="00000000" w:rsidRPr="00000000" w14:paraId="0000014D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chemický princip výroby páleného a hašeného vápna</w:t>
            </w:r>
          </w:p>
          <w:p w:rsidR="00000000" w:rsidDel="00000000" w:rsidP="00000000" w:rsidRDefault="00000000" w:rsidRPr="00000000" w14:paraId="0000014E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princip tvrdnutí malty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F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Soli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2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vysvětlit molární hmotnost jako fyzikální veličinu</w:t>
            </w:r>
          </w:p>
          <w:p w:rsidR="00000000" w:rsidDel="00000000" w:rsidP="00000000" w:rsidRDefault="00000000" w:rsidRPr="00000000" w14:paraId="00000153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jednotku molární hmotnosti</w:t>
            </w:r>
          </w:p>
          <w:p w:rsidR="00000000" w:rsidDel="00000000" w:rsidP="00000000" w:rsidRDefault="00000000" w:rsidRPr="00000000" w14:paraId="00000154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najít molární hmotnost atomů v PSP</w:t>
            </w:r>
          </w:p>
          <w:p w:rsidR="00000000" w:rsidDel="00000000" w:rsidP="00000000" w:rsidRDefault="00000000" w:rsidRPr="00000000" w14:paraId="00000155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vypočítat molární hmotnost sloučenin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Molární hmotnost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9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 textu zadání zapíše chemickou rovnici</w:t>
            </w:r>
          </w:p>
          <w:p w:rsidR="00000000" w:rsidDel="00000000" w:rsidP="00000000" w:rsidRDefault="00000000" w:rsidRPr="00000000" w14:paraId="0000015A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Získané poznatky o látkovém množství a molárních hmotnostech využije při výpočtech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Výpočty z chemických rovnic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5E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pojmy oxidace, redukce, umí určit oxidační číslo ve sloučenině</w:t>
            </w:r>
          </w:p>
          <w:p w:rsidR="00000000" w:rsidDel="00000000" w:rsidP="00000000" w:rsidRDefault="00000000" w:rsidRPr="00000000" w14:paraId="0000015F">
            <w:pPr>
              <w:pageBreakBefore w:val="0"/>
              <w:spacing w:line="360" w:lineRule="auto"/>
              <w:ind w:left="720" w:firstLine="0"/>
              <w:rPr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0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Redoxní reakce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3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Vymezí skupinu uhlovodíků alkanů</w:t>
            </w:r>
          </w:p>
          <w:p w:rsidR="00000000" w:rsidDel="00000000" w:rsidP="00000000" w:rsidRDefault="00000000" w:rsidRPr="00000000" w14:paraId="00000164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Uvede názvy a zapíše vzorce základní homologické řady alkanů</w:t>
            </w:r>
          </w:p>
          <w:p w:rsidR="00000000" w:rsidDel="00000000" w:rsidP="00000000" w:rsidRDefault="00000000" w:rsidRPr="00000000" w14:paraId="00000165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vlastnosti, význam a užití methanu, propanu a butanu</w:t>
            </w:r>
          </w:p>
          <w:p w:rsidR="00000000" w:rsidDel="00000000" w:rsidP="00000000" w:rsidRDefault="00000000" w:rsidRPr="00000000" w14:paraId="00000166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Chemicky vymezí skupinu uhlovodíků zvanou alkeny a alkyny</w:t>
            </w:r>
          </w:p>
          <w:p w:rsidR="00000000" w:rsidDel="00000000" w:rsidP="00000000" w:rsidRDefault="00000000" w:rsidRPr="00000000" w14:paraId="00000167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vlastnosti, význam a užití ethenu, propenu a acetylenu</w:t>
            </w:r>
          </w:p>
          <w:p w:rsidR="00000000" w:rsidDel="00000000" w:rsidP="00000000" w:rsidRDefault="00000000" w:rsidRPr="00000000" w14:paraId="00000168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Vymezí skupinu uhlovodíků zvanou areny</w:t>
            </w:r>
          </w:p>
          <w:p w:rsidR="00000000" w:rsidDel="00000000" w:rsidP="00000000" w:rsidRDefault="00000000" w:rsidRPr="00000000" w14:paraId="00000169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Uvede charakteristiku, význam a užití benzenu, naftalenu, toluenu a styrenu</w:t>
            </w:r>
          </w:p>
          <w:p w:rsidR="00000000" w:rsidDel="00000000" w:rsidP="00000000" w:rsidRDefault="00000000" w:rsidRPr="00000000" w14:paraId="0000016A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význam ethenu, propenu, acetylenu a styrenu pro výrobu plastů.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B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Uhlovodíky</w:t>
            </w:r>
          </w:p>
          <w:p w:rsidR="00000000" w:rsidDel="00000000" w:rsidP="00000000" w:rsidRDefault="00000000" w:rsidRPr="00000000" w14:paraId="0000016C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6F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význam ropy, zemního plynu a uhlí</w:t>
            </w:r>
          </w:p>
          <w:p w:rsidR="00000000" w:rsidDel="00000000" w:rsidP="00000000" w:rsidRDefault="00000000" w:rsidRPr="00000000" w14:paraId="00000170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hlavní produkty zpracování ropy a uhlí</w:t>
            </w:r>
          </w:p>
          <w:p w:rsidR="00000000" w:rsidDel="00000000" w:rsidP="00000000" w:rsidRDefault="00000000" w:rsidRPr="00000000" w14:paraId="00000171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vliv produktů spalování na životní prostředí</w:t>
            </w:r>
          </w:p>
          <w:p w:rsidR="00000000" w:rsidDel="00000000" w:rsidP="00000000" w:rsidRDefault="00000000" w:rsidRPr="00000000" w14:paraId="00000172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Umí třídit paliva podle skupenství, původu a výhřevnosti</w:t>
            </w:r>
          </w:p>
          <w:p w:rsidR="00000000" w:rsidDel="00000000" w:rsidP="00000000" w:rsidRDefault="00000000" w:rsidRPr="00000000" w14:paraId="00000173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Uvede škodlivé látky ve výfukových plynech</w:t>
            </w:r>
          </w:p>
          <w:p w:rsidR="00000000" w:rsidDel="00000000" w:rsidP="00000000" w:rsidRDefault="00000000" w:rsidRPr="00000000" w14:paraId="00000174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význam katalyzátorů v autech</w:t>
            </w:r>
          </w:p>
          <w:p w:rsidR="00000000" w:rsidDel="00000000" w:rsidP="00000000" w:rsidRDefault="00000000" w:rsidRPr="00000000" w14:paraId="00000175">
            <w:pPr>
              <w:pageBreakBefore w:val="0"/>
              <w:numPr>
                <w:ilvl w:val="0"/>
                <w:numId w:val="6"/>
              </w:numPr>
              <w:spacing w:line="36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Zná způsoby hašení požáru, typy a užití hasicích přístrojů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6">
            <w:pPr>
              <w:pageBreakBefore w:val="0"/>
              <w:spacing w:line="360" w:lineRule="auto"/>
              <w:rPr/>
            </w:pPr>
            <w:r w:rsidDel="00000000" w:rsidR="00000000" w:rsidRPr="00000000">
              <w:rPr>
                <w:rtl w:val="0"/>
              </w:rPr>
              <w:t xml:space="preserve">Zdroje uhlovodíků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9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20" w:top="720" w:left="720" w:right="7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"/>
      <w:lvlJc w:val="left"/>
      <w:pPr>
        <w:ind w:left="1429" w:hanging="360"/>
      </w:pPr>
      <w:rPr/>
    </w:lvl>
    <w:lvl w:ilvl="1">
      <w:start w:val="1"/>
      <w:numFmt w:val="bullet"/>
      <w:lvlText w:val="o"/>
      <w:lvlJc w:val="left"/>
      <w:pPr>
        <w:ind w:left="2149" w:hanging="360"/>
      </w:pPr>
      <w:rPr/>
    </w:lvl>
    <w:lvl w:ilvl="2">
      <w:start w:val="1"/>
      <w:numFmt w:val="bullet"/>
      <w:lvlText w:val=""/>
      <w:lvlJc w:val="left"/>
      <w:pPr>
        <w:ind w:left="2869" w:hanging="360"/>
      </w:pPr>
      <w:rPr/>
    </w:lvl>
    <w:lvl w:ilvl="3">
      <w:start w:val="1"/>
      <w:numFmt w:val="bullet"/>
      <w:lvlText w:val=""/>
      <w:lvlJc w:val="left"/>
      <w:pPr>
        <w:ind w:left="3589" w:hanging="360"/>
      </w:pPr>
      <w:rPr/>
    </w:lvl>
    <w:lvl w:ilvl="4">
      <w:start w:val="1"/>
      <w:numFmt w:val="bullet"/>
      <w:lvlText w:val="o"/>
      <w:lvlJc w:val="left"/>
      <w:pPr>
        <w:ind w:left="4309" w:hanging="360"/>
      </w:pPr>
      <w:rPr/>
    </w:lvl>
    <w:lvl w:ilvl="5">
      <w:start w:val="1"/>
      <w:numFmt w:val="bullet"/>
      <w:lvlText w:val=""/>
      <w:lvlJc w:val="left"/>
      <w:pPr>
        <w:ind w:left="5029" w:hanging="360"/>
      </w:pPr>
      <w:rPr/>
    </w:lvl>
    <w:lvl w:ilvl="6">
      <w:start w:val="1"/>
      <w:numFmt w:val="bullet"/>
      <w:lvlText w:val=""/>
      <w:lvlJc w:val="left"/>
      <w:pPr>
        <w:ind w:left="5749" w:hanging="360"/>
      </w:pPr>
      <w:rPr/>
    </w:lvl>
    <w:lvl w:ilvl="7">
      <w:start w:val="1"/>
      <w:numFmt w:val="bullet"/>
      <w:lvlText w:val="o"/>
      <w:lvlJc w:val="left"/>
      <w:pPr>
        <w:ind w:left="6469" w:hanging="360"/>
      </w:pPr>
      <w:rPr/>
    </w:lvl>
    <w:lvl w:ilvl="8">
      <w:start w:val="1"/>
      <w:numFmt w:val="bullet"/>
      <w:lvlText w:val=""/>
      <w:lvlJc w:val="left"/>
      <w:pPr>
        <w:ind w:left="7189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ind w:left="1429" w:hanging="360"/>
      </w:pPr>
      <w:rPr>
        <w:sz w:val="28"/>
        <w:szCs w:val="28"/>
      </w:rPr>
    </w:lvl>
    <w:lvl w:ilvl="1">
      <w:start w:val="1"/>
      <w:numFmt w:val="bullet"/>
      <w:lvlText w:val="-"/>
      <w:lvlJc w:val="left"/>
      <w:pPr>
        <w:ind w:left="2644" w:hanging="855.0000000000002"/>
      </w:pPr>
      <w:rPr/>
    </w:lvl>
    <w:lvl w:ilvl="2">
      <w:start w:val="1"/>
      <w:numFmt w:val="bullet"/>
      <w:lvlText w:val=""/>
      <w:lvlJc w:val="left"/>
      <w:pPr>
        <w:ind w:left="2869" w:hanging="360"/>
      </w:pPr>
      <w:rPr/>
    </w:lvl>
    <w:lvl w:ilvl="3">
      <w:start w:val="1"/>
      <w:numFmt w:val="bullet"/>
      <w:lvlText w:val=""/>
      <w:lvlJc w:val="left"/>
      <w:pPr>
        <w:ind w:left="3589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4309" w:hanging="360"/>
      </w:pPr>
      <w:rPr/>
    </w:lvl>
    <w:lvl w:ilvl="5">
      <w:start w:val="1"/>
      <w:numFmt w:val="bullet"/>
      <w:lvlText w:val=""/>
      <w:lvlJc w:val="left"/>
      <w:pPr>
        <w:ind w:left="5029" w:hanging="360"/>
      </w:pPr>
      <w:rPr/>
    </w:lvl>
    <w:lvl w:ilvl="6">
      <w:start w:val="1"/>
      <w:numFmt w:val="bullet"/>
      <w:lvlText w:val=""/>
      <w:lvlJc w:val="left"/>
      <w:pPr>
        <w:ind w:left="5749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6469" w:hanging="360"/>
      </w:pPr>
      <w:rPr/>
    </w:lvl>
    <w:lvl w:ilvl="8">
      <w:start w:val="1"/>
      <w:numFmt w:val="bullet"/>
      <w:lvlText w:val=""/>
      <w:lvlJc w:val="left"/>
      <w:pPr>
        <w:ind w:left="7189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/>
    </w:lvl>
    <w:lvl w:ilvl="1">
      <w:start w:val="1"/>
      <w:numFmt w:val="bullet"/>
      <w:lvlText w:val="◦"/>
      <w:lvlJc w:val="left"/>
      <w:pPr>
        <w:ind w:left="1080" w:hanging="360"/>
      </w:pPr>
      <w:rPr/>
    </w:lvl>
    <w:lvl w:ilvl="2">
      <w:start w:val="1"/>
      <w:numFmt w:val="bullet"/>
      <w:lvlText w:val="▪"/>
      <w:lvlJc w:val="left"/>
      <w:pPr>
        <w:ind w:left="1440" w:hanging="360"/>
      </w:pPr>
      <w:rPr/>
    </w:lvl>
    <w:lvl w:ilvl="3">
      <w:start w:val="1"/>
      <w:numFmt w:val="bullet"/>
      <w:lvlText w:val=""/>
      <w:lvlJc w:val="left"/>
      <w:pPr>
        <w:ind w:left="1800" w:hanging="360"/>
      </w:pPr>
      <w:rPr/>
    </w:lvl>
    <w:lvl w:ilvl="4">
      <w:start w:val="1"/>
      <w:numFmt w:val="bullet"/>
      <w:lvlText w:val="◦"/>
      <w:lvlJc w:val="left"/>
      <w:pPr>
        <w:ind w:left="2160" w:hanging="360"/>
      </w:pPr>
      <w:rPr/>
    </w:lvl>
    <w:lvl w:ilvl="5">
      <w:start w:val="1"/>
      <w:numFmt w:val="bullet"/>
      <w:lvlText w:val="▪"/>
      <w:lvlJc w:val="left"/>
      <w:pPr>
        <w:ind w:left="2520" w:hanging="360"/>
      </w:pPr>
      <w:rPr/>
    </w:lvl>
    <w:lvl w:ilvl="6">
      <w:start w:val="1"/>
      <w:numFmt w:val="bullet"/>
      <w:lvlText w:val=""/>
      <w:lvlJc w:val="left"/>
      <w:pPr>
        <w:ind w:left="2880" w:hanging="360"/>
      </w:pPr>
      <w:rPr/>
    </w:lvl>
    <w:lvl w:ilvl="7">
      <w:start w:val="1"/>
      <w:numFmt w:val="bullet"/>
      <w:lvlText w:val="◦"/>
      <w:lvlJc w:val="left"/>
      <w:pPr>
        <w:ind w:left="3240" w:hanging="360"/>
      </w:pPr>
      <w:rPr/>
    </w:lvl>
    <w:lvl w:ilvl="8">
      <w:start w:val="1"/>
      <w:numFmt w:val="bullet"/>
      <w:lvlText w:val="▪"/>
      <w:lvlJc w:val="left"/>
      <w:pPr>
        <w:ind w:left="360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2509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3229" w:hanging="360"/>
      </w:pPr>
      <w:rPr/>
    </w:lvl>
    <w:lvl w:ilvl="2">
      <w:start w:val="1"/>
      <w:numFmt w:val="bullet"/>
      <w:lvlText w:val=""/>
      <w:lvlJc w:val="left"/>
      <w:pPr>
        <w:ind w:left="3949" w:hanging="360"/>
      </w:pPr>
      <w:rPr/>
    </w:lvl>
    <w:lvl w:ilvl="3">
      <w:start w:val="1"/>
      <w:numFmt w:val="bullet"/>
      <w:lvlText w:val=""/>
      <w:lvlJc w:val="left"/>
      <w:pPr>
        <w:ind w:left="4669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5389" w:hanging="360"/>
      </w:pPr>
      <w:rPr/>
    </w:lvl>
    <w:lvl w:ilvl="5">
      <w:start w:val="1"/>
      <w:numFmt w:val="bullet"/>
      <w:lvlText w:val=""/>
      <w:lvlJc w:val="left"/>
      <w:pPr>
        <w:ind w:left="6109" w:hanging="360"/>
      </w:pPr>
      <w:rPr/>
    </w:lvl>
    <w:lvl w:ilvl="6">
      <w:start w:val="1"/>
      <w:numFmt w:val="bullet"/>
      <w:lvlText w:val=""/>
      <w:lvlJc w:val="left"/>
      <w:pPr>
        <w:ind w:left="6829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7549" w:hanging="360"/>
      </w:pPr>
      <w:rPr/>
    </w:lvl>
    <w:lvl w:ilvl="8">
      <w:start w:val="1"/>
      <w:numFmt w:val="bullet"/>
      <w:lvlText w:val=""/>
      <w:lvlJc w:val="left"/>
      <w:pPr>
        <w:ind w:left="8269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ind w:left="900" w:hanging="360"/>
      </w:pPr>
      <w:rPr/>
    </w:lvl>
    <w:lvl w:ilvl="1">
      <w:start w:val="1"/>
      <w:numFmt w:val="bullet"/>
      <w:lvlText w:val="o"/>
      <w:lvlJc w:val="left"/>
      <w:pPr>
        <w:ind w:left="1620" w:hanging="360"/>
      </w:pPr>
      <w:rPr/>
    </w:lvl>
    <w:lvl w:ilvl="2">
      <w:start w:val="1"/>
      <w:numFmt w:val="bullet"/>
      <w:lvlText w:val=""/>
      <w:lvlJc w:val="left"/>
      <w:pPr>
        <w:ind w:left="2340" w:hanging="360"/>
      </w:pPr>
      <w:rPr/>
    </w:lvl>
    <w:lvl w:ilvl="3">
      <w:start w:val="1"/>
      <w:numFmt w:val="bullet"/>
      <w:lvlText w:val=""/>
      <w:lvlJc w:val="left"/>
      <w:pPr>
        <w:ind w:left="3060" w:hanging="360"/>
      </w:pPr>
      <w:rPr/>
    </w:lvl>
    <w:lvl w:ilvl="4">
      <w:start w:val="1"/>
      <w:numFmt w:val="bullet"/>
      <w:lvlText w:val="o"/>
      <w:lvlJc w:val="left"/>
      <w:pPr>
        <w:ind w:left="3780" w:hanging="360"/>
      </w:pPr>
      <w:rPr/>
    </w:lvl>
    <w:lvl w:ilvl="5">
      <w:start w:val="1"/>
      <w:numFmt w:val="bullet"/>
      <w:lvlText w:val=""/>
      <w:lvlJc w:val="left"/>
      <w:pPr>
        <w:ind w:left="4500" w:hanging="360"/>
      </w:pPr>
      <w:rPr/>
    </w:lvl>
    <w:lvl w:ilvl="6">
      <w:start w:val="1"/>
      <w:numFmt w:val="bullet"/>
      <w:lvlText w:val=""/>
      <w:lvlJc w:val="left"/>
      <w:pPr>
        <w:ind w:left="5220" w:hanging="360"/>
      </w:pPr>
      <w:rPr/>
    </w:lvl>
    <w:lvl w:ilvl="7">
      <w:start w:val="1"/>
      <w:numFmt w:val="bullet"/>
      <w:lvlText w:val="o"/>
      <w:lvlJc w:val="left"/>
      <w:pPr>
        <w:ind w:left="5940" w:hanging="360"/>
      </w:pPr>
      <w:rPr/>
    </w:lvl>
    <w:lvl w:ilvl="8">
      <w:start w:val="1"/>
      <w:numFmt w:val="bullet"/>
      <w:lvlText w:val=""/>
      <w:lvlJc w:val="left"/>
      <w:pPr>
        <w:ind w:left="666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ind w:left="720" w:hanging="360"/>
      </w:pPr>
      <w:rPr>
        <w:sz w:val="26.666666666666668"/>
        <w:szCs w:val="26.666666666666668"/>
        <w:vertAlign w:val="subscript"/>
      </w:rPr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"/>
      <w:lvlJc w:val="left"/>
      <w:pPr>
        <w:ind w:left="2160" w:hanging="360"/>
      </w:pPr>
      <w:rPr/>
    </w:lvl>
    <w:lvl w:ilvl="3">
      <w:start w:val="1"/>
      <w:numFmt w:val="bullet"/>
      <w:lvlText w:val=""/>
      <w:lvlJc w:val="left"/>
      <w:pPr>
        <w:ind w:left="2880" w:hanging="360"/>
      </w:pPr>
      <w:rPr>
        <w:sz w:val="26.666666666666668"/>
        <w:szCs w:val="26.666666666666668"/>
        <w:vertAlign w:val="subscript"/>
      </w:rPr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"/>
      <w:lvlJc w:val="left"/>
      <w:pPr>
        <w:ind w:left="4320" w:hanging="360"/>
      </w:pPr>
      <w:rPr/>
    </w:lvl>
    <w:lvl w:ilvl="6">
      <w:start w:val="1"/>
      <w:numFmt w:val="bullet"/>
      <w:lvlText w:val=""/>
      <w:lvlJc w:val="left"/>
      <w:pPr>
        <w:ind w:left="5040" w:hanging="360"/>
      </w:pPr>
      <w:rPr>
        <w:sz w:val="26.666666666666668"/>
        <w:szCs w:val="26.666666666666668"/>
        <w:vertAlign w:val="subscript"/>
      </w:rPr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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